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26" w:rsidRDefault="00412226" w:rsidP="00412226">
      <w:pPr>
        <w:autoSpaceDE w:val="0"/>
        <w:autoSpaceDN w:val="0"/>
        <w:adjustRightInd w:val="0"/>
        <w:rPr>
          <w:rFonts w:cs="Times New Roman"/>
          <w:szCs w:val="28"/>
        </w:rPr>
      </w:pPr>
      <w:bookmarkStart w:id="0" w:name="_GoBack"/>
      <w:r>
        <w:rPr>
          <w:rFonts w:cs="Times New Roman"/>
          <w:szCs w:val="28"/>
        </w:rPr>
        <w:t>Приложение 1</w:t>
      </w:r>
    </w:p>
    <w:bookmarkEnd w:id="0"/>
    <w:p w:rsidR="00412226" w:rsidRPr="005B0229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1. Процедуры, связанные с предоставлением прав</w:t>
      </w:r>
    </w:p>
    <w:p w:rsidR="00412226" w:rsidRPr="005B0229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на земельный участок и подготовкой документации</w:t>
      </w:r>
    </w:p>
    <w:p w:rsidR="00412226" w:rsidRPr="005B0229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по планировке территории в отношении земельных участков,</w:t>
      </w:r>
    </w:p>
    <w:p w:rsidR="00412226" w:rsidRPr="005B0229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относящихся к землям населенных пунктов и имеющих вид</w:t>
      </w:r>
    </w:p>
    <w:p w:rsidR="00412226" w:rsidRPr="005B0229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разрешенного использования, позволяющий</w:t>
      </w:r>
    </w:p>
    <w:p w:rsidR="00412226" w:rsidRPr="005B0229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осуществлять жилищное строительство</w:t>
      </w:r>
    </w:p>
    <w:p w:rsidR="00412226" w:rsidRPr="005B0229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412226" w:rsidRPr="005B0229" w:rsidRDefault="00412226" w:rsidP="004122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1. Организация и проведение аукциона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</w:t>
      </w:r>
      <w:r>
        <w:rPr>
          <w:rFonts w:cs="Times New Roman"/>
          <w:szCs w:val="28"/>
        </w:rPr>
        <w:t>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5B0229">
        <w:rPr>
          <w:rFonts w:cs="Times New Roman"/>
          <w:szCs w:val="28"/>
        </w:rPr>
        <w:t>.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5B0229">
        <w:rPr>
          <w:rFonts w:cs="Times New Roman"/>
          <w:szCs w:val="28"/>
        </w:rPr>
        <w:t>. Принятие решения о подготовке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5B0229">
        <w:rPr>
          <w:rFonts w:cs="Times New Roman"/>
          <w:szCs w:val="28"/>
        </w:rPr>
        <w:t>. Утверждение документации по планировке территории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5B0229">
        <w:rPr>
          <w:rFonts w:cs="Times New Roman"/>
          <w:szCs w:val="28"/>
        </w:rPr>
        <w:t xml:space="preserve">. 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</w:t>
      </w:r>
      <w:r w:rsidRPr="005B0229">
        <w:rPr>
          <w:rFonts w:cs="Times New Roman"/>
          <w:szCs w:val="28"/>
        </w:rPr>
        <w:lastRenderedPageBreak/>
        <w:t>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5B0229">
        <w:rPr>
          <w:rFonts w:cs="Times New Roman"/>
          <w:szCs w:val="28"/>
        </w:rPr>
        <w:t>. Организация и проведение аукциона на право заключить договор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5B0229">
        <w:rPr>
          <w:rFonts w:cs="Times New Roman"/>
          <w:szCs w:val="28"/>
        </w:rPr>
        <w:t>. Заключение договора о развитии застроенной территории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5B0229">
        <w:rPr>
          <w:rFonts w:cs="Times New Roman"/>
          <w:szCs w:val="28"/>
        </w:rPr>
        <w:t>. Принятие решения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5B0229">
        <w:rPr>
          <w:rFonts w:cs="Times New Roman"/>
          <w:szCs w:val="28"/>
        </w:rPr>
        <w:t>. Заключение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(или) во владение гражданам и юридическим лицам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5B0229">
        <w:rPr>
          <w:rFonts w:cs="Times New Roman"/>
          <w:szCs w:val="28"/>
        </w:rPr>
        <w:t>. Организация и проведение аукциона по продаже земельных участков из земельных участков, находящихся в государственной или муниципальной собственности, либо права на заключение договоров аренды земельных участков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11</w:t>
      </w:r>
      <w:r w:rsidRPr="005B0229">
        <w:rPr>
          <w:rFonts w:cs="Times New Roman"/>
          <w:szCs w:val="28"/>
        </w:rPr>
        <w:t>. Заключение договора купли-продажи или аренды земельного участка по результатам аукциона по продаже земельного участка из земель, находящихся в государственной или муниципальной собственности, либо права на заключение договора аренды земельного участка из земель, находящихся в государственной или муниципальной собственности, для жилищного строительства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Pr="005B0229">
        <w:rPr>
          <w:rFonts w:cs="Times New Roman"/>
          <w:szCs w:val="28"/>
        </w:rPr>
        <w:t>. Принятие решения о предоставлении земельного участка для индивидуального жилищного строительства в аренду гражданину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Pr="005B0229">
        <w:rPr>
          <w:rFonts w:cs="Times New Roman"/>
          <w:szCs w:val="28"/>
        </w:rPr>
        <w:t>(1). Принятие решения об установлении публичного сервитута в отношении земельного участка и (или) земель.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Pr="005B0229">
        <w:rPr>
          <w:rFonts w:cs="Times New Roman"/>
          <w:szCs w:val="28"/>
        </w:rPr>
        <w:t>(2). Заключение соглашения об осуществлении публичного сервитута в отношении земельного участка.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Pr="005B0229">
        <w:rPr>
          <w:rFonts w:cs="Times New Roman"/>
          <w:szCs w:val="28"/>
        </w:rPr>
        <w:t>. Заключение договора аренды земельного участка, предоставленного для индивидуального жилищного строительства гражданину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Pr="005B0229">
        <w:rPr>
          <w:rFonts w:cs="Times New Roman"/>
          <w:szCs w:val="28"/>
        </w:rPr>
        <w:t>. 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Pr="005B0229">
        <w:rPr>
          <w:rFonts w:cs="Times New Roman"/>
          <w:szCs w:val="28"/>
        </w:rPr>
        <w:t>. Предоставление межевого плана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15</w:t>
      </w:r>
      <w:r w:rsidRPr="005B0229">
        <w:rPr>
          <w:rFonts w:cs="Times New Roman"/>
          <w:szCs w:val="28"/>
        </w:rPr>
        <w:t>(1). Принятие решения об утверждении схемы расположения земельного участка на кадастровом плане территории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Pr="005B0229">
        <w:rPr>
          <w:rFonts w:cs="Times New Roman"/>
          <w:szCs w:val="28"/>
        </w:rPr>
        <w:t>. Кадастровый учет объекта недвижимости - земельного участка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Pr="005B0229">
        <w:rPr>
          <w:rFonts w:cs="Times New Roman"/>
          <w:szCs w:val="28"/>
        </w:rPr>
        <w:t>. Государственная регистрация права собственности на земельный участок или договора аренды земельного участка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</w:t>
      </w:r>
      <w:r w:rsidRPr="005B0229">
        <w:rPr>
          <w:rFonts w:cs="Times New Roman"/>
          <w:szCs w:val="28"/>
        </w:rPr>
        <w:t>. Предоставление разрешения на отклонение от предельных параметров разрешенного строительства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</w:t>
      </w:r>
      <w:r w:rsidRPr="005B0229">
        <w:rPr>
          <w:rFonts w:cs="Times New Roman"/>
          <w:szCs w:val="28"/>
        </w:rPr>
        <w:t>. Предоставление разрешения на условно разрешенный вид использования земельного участка (применяется в случаях, предусмотренных нормативными правовыми актами Российской Федерации).</w:t>
      </w:r>
    </w:p>
    <w:p w:rsidR="00412226" w:rsidRPr="005B0229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 w:rsidRPr="005B0229">
        <w:rPr>
          <w:rFonts w:cs="Times New Roman"/>
          <w:szCs w:val="28"/>
        </w:rPr>
        <w:t>2</w:t>
      </w:r>
      <w:r>
        <w:rPr>
          <w:rFonts w:cs="Times New Roman"/>
          <w:szCs w:val="28"/>
        </w:rPr>
        <w:t>0</w:t>
      </w:r>
      <w:r w:rsidRPr="005B0229">
        <w:rPr>
          <w:rFonts w:cs="Times New Roman"/>
          <w:szCs w:val="28"/>
        </w:rPr>
        <w:t xml:space="preserve">. Предоставление согласования проектирования и строительства объектов в пределах </w:t>
      </w:r>
      <w:proofErr w:type="spellStart"/>
      <w:r w:rsidRPr="005B0229">
        <w:rPr>
          <w:rFonts w:cs="Times New Roman"/>
          <w:szCs w:val="28"/>
        </w:rPr>
        <w:t>приаэродромной</w:t>
      </w:r>
      <w:proofErr w:type="spellEnd"/>
      <w:r w:rsidRPr="005B0229">
        <w:rPr>
          <w:rFonts w:cs="Times New Roman"/>
          <w:szCs w:val="28"/>
        </w:rPr>
        <w:t xml:space="preserve"> территории (применяется в случаях, предусмотренных нормативными правовыми актами Российской Федерации).</w:t>
      </w:r>
    </w:p>
    <w:p w:rsidR="0041222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</w:t>
      </w:r>
      <w:r w:rsidRPr="005B0229">
        <w:rPr>
          <w:rFonts w:cs="Times New Roman"/>
          <w:szCs w:val="28"/>
        </w:rPr>
        <w:t>. Предоставление градостроительного плана земельного участка.</w:t>
      </w:r>
    </w:p>
    <w:p w:rsidR="00412226" w:rsidRPr="00DC4776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C4776">
        <w:rPr>
          <w:rFonts w:cs="Times New Roman"/>
          <w:szCs w:val="28"/>
        </w:rPr>
        <w:t>2. Процедуры, связанные с заключением договоров</w:t>
      </w:r>
    </w:p>
    <w:p w:rsidR="00412226" w:rsidRPr="00DC4776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C4776">
        <w:rPr>
          <w:rFonts w:cs="Times New Roman"/>
          <w:szCs w:val="28"/>
        </w:rPr>
        <w:t>подключения (технологического присоединения) объектов</w:t>
      </w:r>
    </w:p>
    <w:p w:rsidR="00412226" w:rsidRPr="00DC4776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C4776">
        <w:rPr>
          <w:rFonts w:cs="Times New Roman"/>
          <w:szCs w:val="28"/>
        </w:rPr>
        <w:t>капитального строительства к сетям инженерно-технического</w:t>
      </w:r>
    </w:p>
    <w:p w:rsidR="00412226" w:rsidRPr="00DC4776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C4776">
        <w:rPr>
          <w:rFonts w:cs="Times New Roman"/>
          <w:szCs w:val="28"/>
        </w:rPr>
        <w:t>обеспечения (к электрическим сетям), а также</w:t>
      </w:r>
    </w:p>
    <w:p w:rsidR="00412226" w:rsidRPr="00DC4776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DC4776">
        <w:rPr>
          <w:rFonts w:cs="Times New Roman"/>
          <w:szCs w:val="28"/>
        </w:rPr>
        <w:t>с архитектурно-строительным проектированием</w:t>
      </w:r>
    </w:p>
    <w:p w:rsidR="00412226" w:rsidRPr="00DC4776" w:rsidRDefault="00412226" w:rsidP="004122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</w:t>
      </w:r>
      <w:r w:rsidRPr="00DC4776">
        <w:rPr>
          <w:rFonts w:cs="Times New Roman"/>
          <w:szCs w:val="28"/>
        </w:rPr>
        <w:t>. Предоставление топографической карты земельного участка в масштабе 1:500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23</w:t>
      </w:r>
      <w:r w:rsidRPr="00DC4776">
        <w:rPr>
          <w:rFonts w:cs="Times New Roman"/>
          <w:szCs w:val="28"/>
        </w:rPr>
        <w:t>. Предоставление топографической карты земельного участка в масштабе 1:2000 с указанием всех наземных и подземных коммуникаций и сооружений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24</w:t>
      </w:r>
      <w:r w:rsidRPr="00DC4776">
        <w:rPr>
          <w:rFonts w:cs="Times New Roman"/>
          <w:szCs w:val="28"/>
        </w:rPr>
        <w:t>. Заключение договора о технологическом присоединении к электрическим сетям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25</w:t>
      </w:r>
      <w:r w:rsidRPr="00DC4776">
        <w:rPr>
          <w:rFonts w:cs="Times New Roman"/>
          <w:szCs w:val="28"/>
        </w:rPr>
        <w:t>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</w:t>
      </w:r>
      <w:r w:rsidRPr="00DC4776">
        <w:rPr>
          <w:rFonts w:cs="Times New Roman"/>
          <w:szCs w:val="28"/>
        </w:rPr>
        <w:t>. Заключение договора о подключении (технологическом присоединении) к системе теплоснабжения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</w:t>
      </w:r>
      <w:r w:rsidRPr="00DC4776">
        <w:rPr>
          <w:rFonts w:cs="Times New Roman"/>
          <w:szCs w:val="28"/>
        </w:rPr>
        <w:t>. Предоставление технических условий на подключение (присоединение)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28</w:t>
      </w:r>
      <w:r w:rsidRPr="00DC4776">
        <w:rPr>
          <w:rFonts w:cs="Times New Roman"/>
          <w:szCs w:val="28"/>
        </w:rPr>
        <w:t>. Заключение договора о подключении (присоединении) к централизованным системам горячего водоснабжения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</w:t>
      </w:r>
      <w:r w:rsidRPr="00DC4776">
        <w:rPr>
          <w:rFonts w:cs="Times New Roman"/>
          <w:szCs w:val="28"/>
        </w:rPr>
        <w:t>. Предоставление технических условий на подключение (технологическое присоединение) к централизованным системам холодного водоснабжения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</w:t>
      </w:r>
      <w:r w:rsidRPr="00DC4776">
        <w:rPr>
          <w:rFonts w:cs="Times New Roman"/>
          <w:szCs w:val="28"/>
        </w:rPr>
        <w:t xml:space="preserve">. Заключение договора подключения (технологического присоединения) к централизованной системе холодного водоснабжения </w:t>
      </w:r>
      <w:r w:rsidRPr="00DC4776">
        <w:rPr>
          <w:rFonts w:cs="Times New Roman"/>
          <w:szCs w:val="28"/>
        </w:rPr>
        <w:lastRenderedPageBreak/>
        <w:t>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 w:rsidRPr="00DC477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1</w:t>
      </w:r>
      <w:r w:rsidRPr="00DC4776">
        <w:rPr>
          <w:rFonts w:cs="Times New Roman"/>
          <w:szCs w:val="28"/>
        </w:rPr>
        <w:t>. Предоставление технических условий на подключение (технологическое присоединение) к централизованным системам водоотведения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 w:rsidRPr="00DC4776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2</w:t>
      </w:r>
      <w:r w:rsidRPr="00DC4776">
        <w:rPr>
          <w:rFonts w:cs="Times New Roman"/>
          <w:szCs w:val="28"/>
        </w:rPr>
        <w:t>. Заключение договора подключения (технологического присоединения) к централизованным системам водоотведения (применяется в случаях, предусмотренных нормативными правовым</w:t>
      </w:r>
      <w:r>
        <w:rPr>
          <w:rFonts w:cs="Times New Roman"/>
          <w:szCs w:val="28"/>
        </w:rPr>
        <w:t>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DC4776">
        <w:rPr>
          <w:rFonts w:cs="Times New Roman"/>
          <w:szCs w:val="28"/>
        </w:rPr>
        <w:t>3. Предоставление технических условий на подключение (технологическое присоединение) к сетям газораспределения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DC4776">
        <w:rPr>
          <w:rFonts w:cs="Times New Roman"/>
          <w:szCs w:val="28"/>
        </w:rPr>
        <w:t>4. Заключение договора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35</w:t>
      </w:r>
      <w:r w:rsidRPr="00DC4776">
        <w:rPr>
          <w:rFonts w:cs="Times New Roman"/>
          <w:szCs w:val="28"/>
        </w:rPr>
        <w:t>. Предоставление согласования специальных технических условий для подготовки проектной документации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</w:t>
      </w:r>
      <w:r w:rsidRPr="00DC4776">
        <w:rPr>
          <w:rFonts w:cs="Times New Roman"/>
          <w:szCs w:val="28"/>
        </w:rPr>
        <w:t>. Предоставление материалов и результатов инженерных изысканий для размещения в государственных информационных системах обеспечения градостроительной деятельности.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36</w:t>
      </w:r>
      <w:r w:rsidRPr="00DC4776">
        <w:rPr>
          <w:rFonts w:cs="Times New Roman"/>
          <w:szCs w:val="28"/>
        </w:rPr>
        <w:t>(1). Предоставление согласования специальных технических условий с МЧС России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37</w:t>
      </w:r>
      <w:r w:rsidRPr="00DC4776">
        <w:rPr>
          <w:rFonts w:cs="Times New Roman"/>
          <w:szCs w:val="28"/>
        </w:rPr>
        <w:t>. Предоставление согласования отступления от условий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37</w:t>
      </w:r>
      <w:r w:rsidRPr="00DC4776">
        <w:rPr>
          <w:rFonts w:cs="Times New Roman"/>
          <w:szCs w:val="28"/>
        </w:rPr>
        <w:t>(1). Утверждение проектов организации дорожного движения.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</w:t>
      </w:r>
      <w:r w:rsidRPr="00DC4776">
        <w:rPr>
          <w:rFonts w:cs="Times New Roman"/>
          <w:szCs w:val="28"/>
        </w:rPr>
        <w:t xml:space="preserve">. Утратил силу. - </w:t>
      </w:r>
      <w:hyperlink r:id="rId4" w:history="1">
        <w:r w:rsidRPr="00157586">
          <w:rPr>
            <w:rFonts w:cs="Times New Roman"/>
            <w:szCs w:val="28"/>
          </w:rPr>
          <w:t>Постановление</w:t>
        </w:r>
      </w:hyperlink>
      <w:r w:rsidRPr="00DC4776">
        <w:rPr>
          <w:rFonts w:cs="Times New Roman"/>
          <w:szCs w:val="28"/>
        </w:rPr>
        <w:t xml:space="preserve"> Правительства РФ от 09.09.2017 N 1089.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39</w:t>
      </w:r>
      <w:r w:rsidRPr="00DC4776">
        <w:rPr>
          <w:rFonts w:cs="Times New Roman"/>
          <w:szCs w:val="28"/>
        </w:rPr>
        <w:t xml:space="preserve">. Утратил силу. - </w:t>
      </w:r>
      <w:hyperlink r:id="rId5" w:history="1">
        <w:r w:rsidRPr="00157586">
          <w:rPr>
            <w:rFonts w:cs="Times New Roman"/>
            <w:szCs w:val="28"/>
          </w:rPr>
          <w:t>Постановление</w:t>
        </w:r>
      </w:hyperlink>
      <w:r w:rsidRPr="00DC4776">
        <w:rPr>
          <w:rFonts w:cs="Times New Roman"/>
          <w:szCs w:val="28"/>
        </w:rPr>
        <w:t xml:space="preserve"> Правительства РФ от 29.05.2015 N 525.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40</w:t>
      </w:r>
      <w:r w:rsidRPr="00DC4776">
        <w:rPr>
          <w:rFonts w:cs="Times New Roman"/>
          <w:szCs w:val="28"/>
        </w:rPr>
        <w:t>. Предоставление положительного заключения экспертизы результатов инженерных изысканий (применяется в случаях, предусмотренных нормативными правовыми актами Российской Федерации).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41</w:t>
      </w:r>
      <w:r w:rsidRPr="00DC4776">
        <w:rPr>
          <w:rFonts w:cs="Times New Roman"/>
          <w:szCs w:val="28"/>
        </w:rPr>
        <w:t xml:space="preserve">. Предоставление положительного заключения экспертизы проектной документации о соответствии проектной документации требованиям, указанным в </w:t>
      </w:r>
      <w:hyperlink r:id="rId6" w:history="1">
        <w:r w:rsidRPr="00157586">
          <w:rPr>
            <w:rFonts w:cs="Times New Roman"/>
            <w:szCs w:val="28"/>
          </w:rPr>
          <w:t>пункте 1 части 5 статьи 49</w:t>
        </w:r>
      </w:hyperlink>
      <w:r w:rsidRPr="00157586">
        <w:rPr>
          <w:rFonts w:cs="Times New Roman"/>
          <w:szCs w:val="28"/>
        </w:rPr>
        <w:t xml:space="preserve"> </w:t>
      </w:r>
      <w:r w:rsidRPr="00DC4776">
        <w:rPr>
          <w:rFonts w:cs="Times New Roman"/>
          <w:szCs w:val="28"/>
        </w:rPr>
        <w:t xml:space="preserve">Градостроительного кодекса Российской Федерации, и (или) достоверности определения сметной стоимости строительства, реконструкции объектов капитального строительства в случаях, установленных </w:t>
      </w:r>
      <w:hyperlink r:id="rId7" w:history="1">
        <w:r w:rsidRPr="00157586">
          <w:rPr>
            <w:rFonts w:cs="Times New Roman"/>
            <w:szCs w:val="28"/>
          </w:rPr>
          <w:t>частью 2 статьи 8.3</w:t>
        </w:r>
      </w:hyperlink>
      <w:r w:rsidRPr="00157586">
        <w:rPr>
          <w:rFonts w:cs="Times New Roman"/>
          <w:szCs w:val="28"/>
        </w:rPr>
        <w:t xml:space="preserve"> </w:t>
      </w:r>
      <w:r w:rsidRPr="00DC4776">
        <w:rPr>
          <w:rFonts w:cs="Times New Roman"/>
          <w:szCs w:val="28"/>
        </w:rPr>
        <w:t>Градостроительног</w:t>
      </w:r>
      <w:r>
        <w:rPr>
          <w:rFonts w:cs="Times New Roman"/>
          <w:szCs w:val="28"/>
        </w:rPr>
        <w:t>о кодекса Российской Федерации.</w:t>
      </w:r>
    </w:p>
    <w:p w:rsidR="00412226" w:rsidRPr="00DC4776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42</w:t>
      </w:r>
      <w:r w:rsidRPr="00DC4776">
        <w:rPr>
          <w:rFonts w:cs="Times New Roman"/>
          <w:szCs w:val="28"/>
        </w:rPr>
        <w:t>. Предоставление заключения историко-культурной экспертизы (применяется в случаях, предусмотренных нормативными правовыми актами Российской Федерации).</w:t>
      </w:r>
    </w:p>
    <w:p w:rsidR="00412226" w:rsidRDefault="00412226" w:rsidP="0041222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412226" w:rsidRPr="00966961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66961">
        <w:rPr>
          <w:rFonts w:cs="Times New Roman"/>
          <w:szCs w:val="28"/>
        </w:rPr>
        <w:t>3. Процедуры, связанные с осуществлением</w:t>
      </w:r>
    </w:p>
    <w:p w:rsidR="00412226" w:rsidRPr="00966961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66961">
        <w:rPr>
          <w:rFonts w:cs="Times New Roman"/>
          <w:szCs w:val="28"/>
        </w:rPr>
        <w:t>строительства, реконструкции</w:t>
      </w:r>
    </w:p>
    <w:p w:rsidR="00412226" w:rsidRPr="00966961" w:rsidRDefault="00412226" w:rsidP="0041222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12226" w:rsidRPr="00966961" w:rsidRDefault="00412226" w:rsidP="0041222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</w:t>
      </w:r>
      <w:r w:rsidRPr="00966961">
        <w:rPr>
          <w:rFonts w:cs="Times New Roman"/>
          <w:szCs w:val="28"/>
        </w:rPr>
        <w:t>. Предоставление разрешения на строительство.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43</w:t>
      </w:r>
      <w:r w:rsidRPr="00966961">
        <w:rPr>
          <w:rFonts w:cs="Times New Roman"/>
          <w:szCs w:val="28"/>
        </w:rPr>
        <w:t xml:space="preserve">(1).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</w:t>
      </w:r>
      <w:r w:rsidRPr="00966961">
        <w:rPr>
          <w:rFonts w:cs="Times New Roman"/>
          <w:szCs w:val="28"/>
        </w:rPr>
        <w:lastRenderedPageBreak/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44</w:t>
      </w:r>
      <w:r w:rsidRPr="00966961">
        <w:rPr>
          <w:rFonts w:cs="Times New Roman"/>
          <w:szCs w:val="28"/>
        </w:rPr>
        <w:t>. Внесение изменений в разрешение на строительство, в том числе в связи с необходимостью продления срока действия разрешения на строительство.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45</w:t>
      </w:r>
      <w:r w:rsidRPr="00966961">
        <w:rPr>
          <w:rFonts w:cs="Times New Roman"/>
          <w:szCs w:val="28"/>
        </w:rPr>
        <w:t>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46</w:t>
      </w:r>
      <w:r w:rsidRPr="00966961">
        <w:rPr>
          <w:rFonts w:cs="Times New Roman"/>
          <w:szCs w:val="28"/>
        </w:rPr>
        <w:t xml:space="preserve">. Заключение договора </w:t>
      </w:r>
      <w:proofErr w:type="gramStart"/>
      <w:r w:rsidRPr="00966961">
        <w:rPr>
          <w:rFonts w:cs="Times New Roman"/>
          <w:szCs w:val="28"/>
        </w:rPr>
        <w:t>горячего водоснабжения</w:t>
      </w:r>
      <w:proofErr w:type="gramEnd"/>
      <w:r w:rsidRPr="00966961">
        <w:rPr>
          <w:rFonts w:cs="Times New Roman"/>
          <w:szCs w:val="28"/>
        </w:rPr>
        <w:t xml:space="preserve"> строящегося (не введенного в эксплуатацию)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47</w:t>
      </w:r>
      <w:r w:rsidRPr="00966961">
        <w:rPr>
          <w:rFonts w:cs="Times New Roman"/>
          <w:szCs w:val="28"/>
        </w:rPr>
        <w:t>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48</w:t>
      </w:r>
      <w:r w:rsidRPr="00966961">
        <w:rPr>
          <w:rFonts w:cs="Times New Roman"/>
          <w:szCs w:val="28"/>
        </w:rPr>
        <w:t>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49</w:t>
      </w:r>
      <w:r w:rsidRPr="00966961">
        <w:rPr>
          <w:rFonts w:cs="Times New Roman"/>
          <w:szCs w:val="28"/>
        </w:rPr>
        <w:t>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49</w:t>
      </w:r>
      <w:r w:rsidRPr="00966961">
        <w:rPr>
          <w:rFonts w:cs="Times New Roman"/>
          <w:szCs w:val="28"/>
        </w:rPr>
        <w:t>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50</w:t>
      </w:r>
      <w:r w:rsidRPr="00966961">
        <w:rPr>
          <w:rFonts w:cs="Times New Roman"/>
          <w:szCs w:val="28"/>
        </w:rPr>
        <w:t>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51</w:t>
      </w:r>
      <w:r w:rsidRPr="00966961">
        <w:rPr>
          <w:rFonts w:cs="Times New Roman"/>
          <w:szCs w:val="28"/>
        </w:rPr>
        <w:t>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52</w:t>
      </w:r>
      <w:r w:rsidRPr="00966961">
        <w:rPr>
          <w:rFonts w:cs="Times New Roman"/>
          <w:szCs w:val="28"/>
        </w:rPr>
        <w:t>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53</w:t>
      </w:r>
      <w:r w:rsidRPr="00966961">
        <w:rPr>
          <w:rFonts w:cs="Times New Roman"/>
          <w:szCs w:val="28"/>
        </w:rPr>
        <w:t>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54</w:t>
      </w:r>
      <w:r w:rsidRPr="00966961">
        <w:rPr>
          <w:rFonts w:cs="Times New Roman"/>
          <w:szCs w:val="28"/>
        </w:rPr>
        <w:t>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55</w:t>
      </w:r>
      <w:r w:rsidRPr="00966961">
        <w:rPr>
          <w:rFonts w:cs="Times New Roman"/>
          <w:szCs w:val="28"/>
        </w:rPr>
        <w:t>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66961">
        <w:rPr>
          <w:rFonts w:cs="Times New Roman"/>
          <w:szCs w:val="28"/>
        </w:rPr>
        <w:t>4. Процедуры, связанные с предоставлением</w:t>
      </w:r>
    </w:p>
    <w:p w:rsidR="00412226" w:rsidRPr="00966961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66961">
        <w:rPr>
          <w:rFonts w:cs="Times New Roman"/>
          <w:szCs w:val="28"/>
        </w:rPr>
        <w:lastRenderedPageBreak/>
        <w:t>разрешения на ввод объекта в эксплуатацию, государственной</w:t>
      </w:r>
    </w:p>
    <w:p w:rsidR="00412226" w:rsidRPr="00966961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66961">
        <w:rPr>
          <w:rFonts w:cs="Times New Roman"/>
          <w:szCs w:val="28"/>
        </w:rPr>
        <w:t>регистрацией прав на построенный объект, заключением</w:t>
      </w:r>
    </w:p>
    <w:p w:rsidR="00412226" w:rsidRPr="00966961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66961">
        <w:rPr>
          <w:rFonts w:cs="Times New Roman"/>
          <w:szCs w:val="28"/>
        </w:rPr>
        <w:t xml:space="preserve">договоров </w:t>
      </w:r>
      <w:proofErr w:type="spellStart"/>
      <w:r w:rsidRPr="00966961">
        <w:rPr>
          <w:rFonts w:cs="Times New Roman"/>
          <w:szCs w:val="28"/>
        </w:rPr>
        <w:t>энерго</w:t>
      </w:r>
      <w:proofErr w:type="spellEnd"/>
      <w:r w:rsidRPr="00966961">
        <w:rPr>
          <w:rFonts w:cs="Times New Roman"/>
          <w:szCs w:val="28"/>
        </w:rPr>
        <w:t>-, тепло-, водо-, газоснабжения</w:t>
      </w:r>
    </w:p>
    <w:p w:rsidR="00412226" w:rsidRPr="00966961" w:rsidRDefault="00412226" w:rsidP="0041222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966961">
        <w:rPr>
          <w:rFonts w:cs="Times New Roman"/>
          <w:szCs w:val="28"/>
        </w:rPr>
        <w:t>и водоотведения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56</w:t>
      </w:r>
      <w:r w:rsidRPr="00966961">
        <w:rPr>
          <w:rFonts w:cs="Times New Roman"/>
          <w:szCs w:val="28"/>
        </w:rPr>
        <w:t>. Проведение проверки выполнения технических условий (подписание акта о выполнении технических условий и акта допуска прибора учета электрической энергии в эксплуатацию).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57</w:t>
      </w:r>
      <w:r w:rsidRPr="00966961">
        <w:rPr>
          <w:rFonts w:cs="Times New Roman"/>
          <w:szCs w:val="28"/>
        </w:rPr>
        <w:t>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58</w:t>
      </w:r>
      <w:r w:rsidRPr="00966961">
        <w:rPr>
          <w:rFonts w:cs="Times New Roman"/>
          <w:szCs w:val="28"/>
        </w:rPr>
        <w:t xml:space="preserve">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966961">
        <w:rPr>
          <w:rFonts w:cs="Times New Roman"/>
          <w:szCs w:val="28"/>
        </w:rPr>
        <w:t>энергопринимающих</w:t>
      </w:r>
      <w:proofErr w:type="spellEnd"/>
      <w:r w:rsidRPr="00966961">
        <w:rPr>
          <w:rFonts w:cs="Times New Roman"/>
          <w:szCs w:val="28"/>
        </w:rPr>
        <w:t xml:space="preserve"> устройств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59</w:t>
      </w:r>
      <w:r w:rsidRPr="00966961">
        <w:rPr>
          <w:rFonts w:cs="Times New Roman"/>
          <w:szCs w:val="28"/>
        </w:rPr>
        <w:t>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60</w:t>
      </w:r>
      <w:r w:rsidRPr="00966961">
        <w:rPr>
          <w:rFonts w:cs="Times New Roman"/>
          <w:szCs w:val="28"/>
        </w:rPr>
        <w:t>. 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61</w:t>
      </w:r>
      <w:r w:rsidRPr="00966961">
        <w:rPr>
          <w:rFonts w:cs="Times New Roman"/>
          <w:szCs w:val="28"/>
        </w:rPr>
        <w:t>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62</w:t>
      </w:r>
      <w:r w:rsidRPr="00966961">
        <w:rPr>
          <w:rFonts w:cs="Times New Roman"/>
          <w:szCs w:val="28"/>
        </w:rPr>
        <w:t xml:space="preserve">. Подписание акта о подключении объекта к системе теплоснабжения, содержащего информацию о разграничении балансовой принадлежности </w:t>
      </w:r>
      <w:r w:rsidRPr="00966961">
        <w:rPr>
          <w:rFonts w:cs="Times New Roman"/>
          <w:szCs w:val="28"/>
        </w:rPr>
        <w:lastRenderedPageBreak/>
        <w:t>тепловых сетей и разграничении эксплуатационной ответственности сторон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63</w:t>
      </w:r>
      <w:r w:rsidRPr="00966961">
        <w:rPr>
          <w:rFonts w:cs="Times New Roman"/>
          <w:szCs w:val="28"/>
        </w:rPr>
        <w:t>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64</w:t>
      </w:r>
      <w:r w:rsidRPr="00966961">
        <w:rPr>
          <w:rFonts w:cs="Times New Roman"/>
          <w:szCs w:val="28"/>
        </w:rPr>
        <w:t>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65</w:t>
      </w:r>
      <w:r w:rsidRPr="00966961">
        <w:rPr>
          <w:rFonts w:cs="Times New Roman"/>
          <w:szCs w:val="28"/>
        </w:rPr>
        <w:t>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66</w:t>
      </w:r>
      <w:r w:rsidRPr="00966961">
        <w:rPr>
          <w:rFonts w:cs="Times New Roman"/>
          <w:szCs w:val="28"/>
        </w:rPr>
        <w:t>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966961">
        <w:rPr>
          <w:rFonts w:cs="Times New Roman"/>
          <w:szCs w:val="28"/>
        </w:rPr>
        <w:t>7. Заключение договора холодного водоснабжения (применяется в случаях, предусмотренных нормативными правовыми актами Российско</w:t>
      </w:r>
      <w:r>
        <w:rPr>
          <w:rFonts w:cs="Times New Roman"/>
          <w:szCs w:val="28"/>
        </w:rPr>
        <w:t>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68</w:t>
      </w:r>
      <w:r w:rsidRPr="00966961">
        <w:rPr>
          <w:rFonts w:cs="Times New Roman"/>
          <w:szCs w:val="28"/>
        </w:rPr>
        <w:t>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69</w:t>
      </w:r>
      <w:r w:rsidRPr="00966961">
        <w:rPr>
          <w:rFonts w:cs="Times New Roman"/>
          <w:szCs w:val="28"/>
        </w:rPr>
        <w:t>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70</w:t>
      </w:r>
      <w:r w:rsidRPr="00966961">
        <w:rPr>
          <w:rFonts w:cs="Times New Roman"/>
          <w:szCs w:val="28"/>
        </w:rPr>
        <w:t xml:space="preserve">. Подписание акта о готовности сетей </w:t>
      </w:r>
      <w:proofErr w:type="spellStart"/>
      <w:r w:rsidRPr="00966961">
        <w:rPr>
          <w:rFonts w:cs="Times New Roman"/>
          <w:szCs w:val="28"/>
        </w:rPr>
        <w:t>газопотребления</w:t>
      </w:r>
      <w:proofErr w:type="spellEnd"/>
      <w:r w:rsidRPr="00966961">
        <w:rPr>
          <w:rFonts w:cs="Times New Roman"/>
          <w:szCs w:val="28"/>
        </w:rPr>
        <w:t xml:space="preserve">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71</w:t>
      </w:r>
      <w:r w:rsidRPr="00966961">
        <w:rPr>
          <w:rFonts w:cs="Times New Roman"/>
          <w:szCs w:val="28"/>
        </w:rPr>
        <w:t>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72</w:t>
      </w:r>
      <w:r w:rsidRPr="00966961">
        <w:rPr>
          <w:rFonts w:cs="Times New Roman"/>
          <w:szCs w:val="28"/>
        </w:rPr>
        <w:t>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73</w:t>
      </w:r>
      <w:r w:rsidRPr="00966961">
        <w:rPr>
          <w:rFonts w:cs="Times New Roman"/>
          <w:szCs w:val="28"/>
        </w:rPr>
        <w:t>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74</w:t>
      </w:r>
      <w:r w:rsidRPr="00966961">
        <w:rPr>
          <w:rFonts w:cs="Times New Roman"/>
          <w:szCs w:val="28"/>
        </w:rPr>
        <w:t>. Предоставление технического плана здания, сооружения.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75</w:t>
      </w:r>
      <w:r w:rsidRPr="00966961">
        <w:rPr>
          <w:rFonts w:cs="Times New Roman"/>
          <w:szCs w:val="28"/>
        </w:rPr>
        <w:t>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76</w:t>
      </w:r>
      <w:r w:rsidRPr="00966961">
        <w:rPr>
          <w:rFonts w:cs="Times New Roman"/>
          <w:szCs w:val="28"/>
        </w:rPr>
        <w:t>. Предоставление разрешения на ввод объекта в эксплуатацию.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77</w:t>
      </w:r>
      <w:r w:rsidRPr="00966961">
        <w:rPr>
          <w:rFonts w:cs="Times New Roman"/>
          <w:szCs w:val="28"/>
        </w:rPr>
        <w:t>.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78</w:t>
      </w:r>
      <w:r w:rsidRPr="00966961">
        <w:rPr>
          <w:rFonts w:cs="Times New Roman"/>
          <w:szCs w:val="28"/>
        </w:rPr>
        <w:t>. Кадастровый учет объекта недвижимости - здания, помещения.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79</w:t>
      </w:r>
      <w:r w:rsidRPr="00966961">
        <w:rPr>
          <w:rFonts w:cs="Times New Roman"/>
          <w:szCs w:val="28"/>
        </w:rPr>
        <w:t>. Государственная регистрация права собственности на объект недвижимого имущества - здание, помещение.</w:t>
      </w:r>
    </w:p>
    <w:p w:rsidR="00412226" w:rsidRPr="00966961" w:rsidRDefault="00412226" w:rsidP="00412226">
      <w:pPr>
        <w:autoSpaceDE w:val="0"/>
        <w:autoSpaceDN w:val="0"/>
        <w:adjustRightInd w:val="0"/>
        <w:spacing w:before="20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79</w:t>
      </w:r>
      <w:r w:rsidRPr="00966961">
        <w:rPr>
          <w:rFonts w:cs="Times New Roman"/>
          <w:szCs w:val="28"/>
        </w:rPr>
        <w:t>(1). Присвоение адреса объекту капитального строительства.</w:t>
      </w:r>
    </w:p>
    <w:p w:rsidR="004912F8" w:rsidRDefault="004912F8"/>
    <w:sectPr w:rsidR="004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26"/>
    <w:rsid w:val="00393CB9"/>
    <w:rsid w:val="003C773B"/>
    <w:rsid w:val="00412226"/>
    <w:rsid w:val="004912F8"/>
    <w:rsid w:val="00A2551D"/>
    <w:rsid w:val="00D209F7"/>
    <w:rsid w:val="00DA5883"/>
    <w:rsid w:val="00E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DE093-8ADE-453E-BD6F-B879E82C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26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B67E00322315BAF64F4BDEF8020A2FD3B3FFE8EEB5ADCEBADB3C47FD19226ADF8CB2F21506066BA658C9F0A54F5D65F22686B5B702g3f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B67E00322315BAF64F4BDEF8020A2FD3B3FFE8EEB5ADCEBADB3C47FD19226ADF8CB2F2140E006BA658C9F0A54F5D65F22686B5B702g3f9F" TargetMode="External"/><Relationship Id="rId5" Type="http://schemas.openxmlformats.org/officeDocument/2006/relationships/hyperlink" Target="consultantplus://offline/ref=71B67E00322315BAF64F4BDEF8020A2FD1BFFDEBE4B1ADCEBADB3C47FD19226ADF8CB2F11D0F0061F002D9F4EC185079F23A98B5A902390BgFf9F" TargetMode="External"/><Relationship Id="rId4" Type="http://schemas.openxmlformats.org/officeDocument/2006/relationships/hyperlink" Target="consultantplus://offline/ref=71B67E00322315BAF64F4BDEF8020A2FD3B7FFE9EDB3ADCEBADB3C47FD19226ADF8CB2F11D0F0163FB02D9F4EC185079F23A98B5A902390BgFf9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cp:keywords/>
  <dc:description/>
  <cp:lastModifiedBy>Яна Викторовна Яриловец</cp:lastModifiedBy>
  <cp:revision>1</cp:revision>
  <dcterms:created xsi:type="dcterms:W3CDTF">2020-02-26T03:08:00Z</dcterms:created>
  <dcterms:modified xsi:type="dcterms:W3CDTF">2020-02-26T03:08:00Z</dcterms:modified>
</cp:coreProperties>
</file>